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2</w:t>
      </w:r>
      <w:bookmarkStart w:id="0" w:name="_GoBack"/>
      <w:bookmarkEnd w:id="0"/>
    </w:p>
    <w:p>
      <w:pPr>
        <w:ind w:firstLine="435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贵州省学费补偿  国家助学贷款代偿申请表</w:t>
      </w:r>
    </w:p>
    <w:tbl>
      <w:tblPr>
        <w:tblStyle w:val="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42"/>
        <w:gridCol w:w="1163"/>
        <w:gridCol w:w="1251"/>
        <w:gridCol w:w="279"/>
        <w:gridCol w:w="728"/>
        <w:gridCol w:w="13"/>
        <w:gridCol w:w="1239"/>
        <w:gridCol w:w="9"/>
        <w:gridCol w:w="900"/>
        <w:gridCol w:w="351"/>
        <w:gridCol w:w="9"/>
        <w:gridCol w:w="1080"/>
        <w:gridCol w:w="36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  别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民  族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0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47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政治面貌 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0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毕业学校</w:t>
            </w:r>
          </w:p>
        </w:tc>
        <w:tc>
          <w:tcPr>
            <w:tcW w:w="3476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3793" w:type="dxa"/>
            <w:gridSpan w:val="6"/>
            <w:shd w:val="clear" w:color="auto" w:fill="auto"/>
            <w:vAlign w:val="center"/>
          </w:tcPr>
          <w:p>
            <w:pPr>
              <w:ind w:firstLine="525" w:firstLineChars="250"/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4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家庭地址及邮编</w:t>
            </w:r>
          </w:p>
        </w:tc>
        <w:tc>
          <w:tcPr>
            <w:tcW w:w="7312" w:type="dxa"/>
            <w:gridSpan w:val="12"/>
            <w:shd w:val="clear" w:color="auto" w:fill="auto"/>
            <w:vAlign w:val="center"/>
          </w:tcPr>
          <w:p>
            <w:pPr>
              <w:ind w:firstLine="525" w:firstLineChars="250"/>
              <w:rPr>
                <w:rFonts w:hint="eastAsia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24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就业或服务单位名称</w:t>
            </w: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就业或服务单位所属乡（镇）名称</w:t>
            </w:r>
          </w:p>
        </w:tc>
        <w:tc>
          <w:tcPr>
            <w:tcW w:w="3793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24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就业或服务单位地址</w:t>
            </w: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就业或服务单位邮编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就业或服务单位联系电话</w:t>
            </w:r>
          </w:p>
        </w:tc>
        <w:tc>
          <w:tcPr>
            <w:tcW w:w="10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4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已就业或服务时间</w:t>
            </w:r>
          </w:p>
        </w:tc>
        <w:tc>
          <w:tcPr>
            <w:tcW w:w="7312" w:type="dxa"/>
            <w:gridSpan w:val="12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月——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24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在校期间实际缴纳学费金额（元）</w:t>
            </w:r>
          </w:p>
        </w:tc>
        <w:tc>
          <w:tcPr>
            <w:tcW w:w="116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贷款本息金额（元）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  <w:u w:val="single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申请代偿资助金额（元）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9720" w:type="dxa"/>
            <w:gridSpan w:val="15"/>
            <w:shd w:val="clear" w:color="auto" w:fill="auto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毕业院系审查意见：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单位公章：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  <w:jc w:val="center"/>
        </w:trPr>
        <w:tc>
          <w:tcPr>
            <w:tcW w:w="9720" w:type="dxa"/>
            <w:gridSpan w:val="15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毕业学校审查意见：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单位公章：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720" w:type="dxa"/>
            <w:gridSpan w:val="15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贵州省学生资助管理办公室审核意见：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经审核，同意办理学费补偿国家助学贷款代偿手续，最终核定代偿金额为人民币       元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单位公章：                                   年   月   日</w:t>
            </w:r>
          </w:p>
        </w:tc>
      </w:tr>
    </w:tbl>
    <w:p/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EF"/>
    <w:rsid w:val="005236EF"/>
    <w:rsid w:val="00FC6280"/>
    <w:rsid w:val="04FC7B8B"/>
    <w:rsid w:val="1FCB4C8B"/>
    <w:rsid w:val="7D0E304A"/>
    <w:rsid w:val="7D3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2015-03-23T02:05:00Z</dcterms:created>
  <dc:creator>Sky123.Org</dc:creator>
  <cp:lastModifiedBy>JOY</cp:lastModifiedBy>
  <dcterms:modified xsi:type="dcterms:W3CDTF">2020-06-15T10:57:20Z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